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616" w:type="dxa"/>
        <w:tblLook w:val="0420" w:firstRow="1" w:lastRow="0" w:firstColumn="0" w:lastColumn="0" w:noHBand="0" w:noVBand="1"/>
      </w:tblPr>
      <w:tblGrid>
        <w:gridCol w:w="2448"/>
        <w:gridCol w:w="2700"/>
        <w:gridCol w:w="4050"/>
        <w:gridCol w:w="2700"/>
        <w:gridCol w:w="2718"/>
      </w:tblGrid>
      <w:tr w:rsidR="005C2083" w:rsidRPr="00AD0D18" w:rsidTr="009140A1">
        <w:trPr>
          <w:trHeight w:val="530"/>
        </w:trPr>
        <w:tc>
          <w:tcPr>
            <w:tcW w:w="14616" w:type="dxa"/>
            <w:gridSpan w:val="5"/>
          </w:tcPr>
          <w:p w:rsidR="005C2083" w:rsidRPr="00AD0D18" w:rsidRDefault="00480A5B" w:rsidP="00EF1255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Doler</w:t>
            </w:r>
            <w:proofErr w:type="spellEnd"/>
            <w:r w:rsidR="00AD0D18" w:rsidRPr="00AD0D18">
              <w:rPr>
                <w:rFonts w:ascii="Cambria" w:hAnsi="Cambria"/>
                <w:b/>
                <w:bCs/>
                <w:sz w:val="24"/>
                <w:szCs w:val="24"/>
              </w:rPr>
              <w:t xml:space="preserve"> – to ______________</w:t>
            </w:r>
          </w:p>
        </w:tc>
      </w:tr>
      <w:tr w:rsidR="005C2083" w:rsidRPr="00AD0D18" w:rsidTr="00AD0D18">
        <w:trPr>
          <w:trHeight w:val="1151"/>
        </w:trPr>
        <w:tc>
          <w:tcPr>
            <w:tcW w:w="2448" w:type="dxa"/>
            <w:hideMark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Clarification (1</w:t>
            </w:r>
            <w:r w:rsidRPr="00AD0D18">
              <w:rPr>
                <w:rFonts w:ascii="Cambria" w:hAnsi="Cambria"/>
                <w:b/>
                <w:bCs/>
                <w:sz w:val="24"/>
                <w:szCs w:val="24"/>
                <w:vertAlign w:val="superscript"/>
              </w:rPr>
              <w:t>st</w:t>
            </w: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00" w:type="dxa"/>
            <w:hideMark/>
          </w:tcPr>
          <w:p w:rsidR="005C2083" w:rsidRPr="00AD0D18" w:rsidRDefault="00AD0D18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Indirect Object Pronoun</w:t>
            </w:r>
            <w:r w:rsidR="005C2083" w:rsidRPr="00AD0D18">
              <w:rPr>
                <w:rFonts w:ascii="Cambria" w:hAnsi="Cambria"/>
                <w:b/>
                <w:bCs/>
                <w:sz w:val="24"/>
                <w:szCs w:val="24"/>
              </w:rPr>
              <w:t xml:space="preserve"> (2</w:t>
            </w:r>
            <w:r w:rsidR="005C2083" w:rsidRPr="00AD0D18">
              <w:rPr>
                <w:rFonts w:ascii="Cambria" w:hAnsi="Cambria"/>
                <w:b/>
                <w:bCs/>
                <w:sz w:val="24"/>
                <w:szCs w:val="24"/>
                <w:vertAlign w:val="superscript"/>
              </w:rPr>
              <w:t>nd</w:t>
            </w:r>
            <w:r w:rsidR="005C2083" w:rsidRPr="00AD0D18">
              <w:rPr>
                <w:rFonts w:ascii="Cambria" w:hAnsi="Cambri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4050" w:type="dxa"/>
            <w:hideMark/>
          </w:tcPr>
          <w:p w:rsidR="00AD0D18" w:rsidRPr="00AD0D18" w:rsidRDefault="00AD0D18" w:rsidP="00AD0D18">
            <w:pPr>
              <w:spacing w:after="200" w:line="276" w:lineRule="auto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Verb – Singular (sing. noun/ infinitive) (3</w:t>
            </w:r>
            <w:r w:rsidRPr="00AD0D18">
              <w:rPr>
                <w:rFonts w:ascii="Cambria" w:hAnsi="Cambria"/>
                <w:b/>
                <w:bCs/>
                <w:sz w:val="24"/>
                <w:szCs w:val="24"/>
                <w:vertAlign w:val="superscript"/>
              </w:rPr>
              <w:t>rd</w:t>
            </w: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)</w:t>
            </w:r>
          </w:p>
          <w:p w:rsidR="005C2083" w:rsidRPr="00AD0D18" w:rsidRDefault="00AD0D18" w:rsidP="00AD0D18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Verb – Plural (plural nouns) (3</w:t>
            </w:r>
            <w:r w:rsidRPr="00AD0D18">
              <w:rPr>
                <w:rFonts w:ascii="Cambria" w:hAnsi="Cambria"/>
                <w:b/>
                <w:bCs/>
                <w:sz w:val="24"/>
                <w:szCs w:val="24"/>
                <w:vertAlign w:val="superscript"/>
              </w:rPr>
              <w:t>rd</w:t>
            </w: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00" w:type="dxa"/>
          </w:tcPr>
          <w:p w:rsidR="005C2083" w:rsidRPr="00AD0D18" w:rsidRDefault="00AD0D18" w:rsidP="00AD0D18">
            <w:pPr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Subject - What is/</w:t>
            </w:r>
            <w:r w:rsidR="00480A5B" w:rsidRPr="00AD0D18">
              <w:rPr>
                <w:rFonts w:ascii="Cambria" w:hAnsi="Cambria"/>
                <w:b/>
                <w:bCs/>
                <w:sz w:val="24"/>
                <w:szCs w:val="24"/>
              </w:rPr>
              <w:t xml:space="preserve">is not hurting </w:t>
            </w:r>
            <w:r w:rsidR="005C2083" w:rsidRPr="00AD0D18">
              <w:rPr>
                <w:rFonts w:ascii="Cambria" w:hAnsi="Cambria"/>
                <w:b/>
                <w:bCs/>
                <w:sz w:val="24"/>
                <w:szCs w:val="24"/>
              </w:rPr>
              <w:t>(4</w:t>
            </w:r>
            <w:r w:rsidR="005C2083" w:rsidRPr="00AD0D18">
              <w:rPr>
                <w:rFonts w:ascii="Cambria" w:hAnsi="Cambria"/>
                <w:b/>
                <w:bCs/>
                <w:sz w:val="24"/>
                <w:szCs w:val="24"/>
                <w:vertAlign w:val="superscript"/>
              </w:rPr>
              <w:t>th</w:t>
            </w:r>
            <w:r w:rsidR="005C2083" w:rsidRPr="00AD0D18">
              <w:rPr>
                <w:rFonts w:ascii="Cambria" w:hAnsi="Cambria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2718" w:type="dxa"/>
            <w:hideMark/>
          </w:tcPr>
          <w:p w:rsidR="005C2083" w:rsidRPr="00AD0D18" w:rsidRDefault="005C2083" w:rsidP="00A7266C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  <w:r w:rsidRPr="00AD0D18">
              <w:rPr>
                <w:rFonts w:ascii="Cambria" w:hAnsi="Cambria"/>
                <w:b/>
                <w:bCs/>
                <w:sz w:val="24"/>
                <w:szCs w:val="24"/>
              </w:rPr>
              <w:t>Meaning in English</w:t>
            </w:r>
          </w:p>
        </w:tc>
      </w:tr>
      <w:tr w:rsidR="005C2083" w:rsidRPr="00AD0D18" w:rsidTr="00AD0D18">
        <w:trPr>
          <w:trHeight w:val="1178"/>
        </w:trPr>
        <w:tc>
          <w:tcPr>
            <w:tcW w:w="244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5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1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5C2083" w:rsidRPr="00AD0D18" w:rsidTr="00AD0D18">
        <w:trPr>
          <w:trHeight w:val="1295"/>
        </w:trPr>
        <w:tc>
          <w:tcPr>
            <w:tcW w:w="244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5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1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5C2083" w:rsidRPr="00AD0D18" w:rsidTr="00AD0D18">
        <w:trPr>
          <w:trHeight w:val="1322"/>
        </w:trPr>
        <w:tc>
          <w:tcPr>
            <w:tcW w:w="244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5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1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5C2083" w:rsidRPr="00AD0D18" w:rsidTr="00AD0D18">
        <w:trPr>
          <w:trHeight w:val="1412"/>
        </w:trPr>
        <w:tc>
          <w:tcPr>
            <w:tcW w:w="244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5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1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C35F60" w:rsidRPr="00AD0D18" w:rsidTr="00AD0D18">
        <w:trPr>
          <w:trHeight w:val="1232"/>
        </w:trPr>
        <w:tc>
          <w:tcPr>
            <w:tcW w:w="2448" w:type="dxa"/>
          </w:tcPr>
          <w:p w:rsidR="00C35F60" w:rsidRPr="00AD0D18" w:rsidRDefault="00C35F60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C35F60" w:rsidRPr="00AD0D18" w:rsidRDefault="00C35F60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50" w:type="dxa"/>
          </w:tcPr>
          <w:p w:rsidR="00C35F60" w:rsidRPr="00AD0D18" w:rsidRDefault="00C35F60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C35F60" w:rsidRPr="00AD0D18" w:rsidRDefault="00C35F60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18" w:type="dxa"/>
          </w:tcPr>
          <w:p w:rsidR="00C35F60" w:rsidRPr="00AD0D18" w:rsidRDefault="00C35F60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</w:tr>
      <w:tr w:rsidR="005C2083" w:rsidRPr="00AD0D18" w:rsidTr="00AD0D18">
        <w:trPr>
          <w:trHeight w:val="1601"/>
        </w:trPr>
        <w:tc>
          <w:tcPr>
            <w:tcW w:w="244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4050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00" w:type="dxa"/>
          </w:tcPr>
          <w:p w:rsidR="005C2083" w:rsidRPr="00AD0D18" w:rsidRDefault="005C2083" w:rsidP="00EF1255">
            <w:pPr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718" w:type="dxa"/>
          </w:tcPr>
          <w:p w:rsidR="005C2083" w:rsidRPr="00AD0D18" w:rsidRDefault="005C2083" w:rsidP="00EF1255">
            <w:pPr>
              <w:spacing w:after="200" w:line="276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AD0D18" w:rsidRPr="00AD0D18" w:rsidRDefault="00AD0D18" w:rsidP="00AD0D18">
      <w:pPr>
        <w:rPr>
          <w:rFonts w:ascii="Cambria" w:hAnsi="Cambria"/>
          <w:b/>
          <w:sz w:val="24"/>
          <w:szCs w:val="24"/>
          <w:u w:val="single"/>
        </w:rPr>
      </w:pPr>
      <w:proofErr w:type="spellStart"/>
      <w:r w:rsidRPr="00AD0D18">
        <w:rPr>
          <w:rFonts w:ascii="Cambria" w:hAnsi="Cambria"/>
          <w:b/>
          <w:sz w:val="24"/>
          <w:szCs w:val="24"/>
          <w:u w:val="single"/>
        </w:rPr>
        <w:lastRenderedPageBreak/>
        <w:t>Doler</w:t>
      </w:r>
      <w:proofErr w:type="spellEnd"/>
      <w:r w:rsidRPr="00AD0D18">
        <w:rPr>
          <w:rFonts w:ascii="Cambria" w:hAnsi="Cambria"/>
          <w:b/>
          <w:sz w:val="24"/>
          <w:szCs w:val="24"/>
          <w:u w:val="single"/>
        </w:rPr>
        <w:t xml:space="preserve"> Practice</w:t>
      </w:r>
    </w:p>
    <w:p w:rsidR="00AD0D18" w:rsidRDefault="00AD0D18" w:rsidP="00AD0D18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AD0D18">
        <w:rPr>
          <w:rFonts w:ascii="Cambria" w:hAnsi="Cambria"/>
          <w:sz w:val="24"/>
          <w:szCs w:val="24"/>
        </w:rPr>
        <w:t>State that the following body parts hurt (</w:t>
      </w:r>
      <w:r>
        <w:rPr>
          <w:rFonts w:ascii="Cambria" w:hAnsi="Cambria"/>
          <w:sz w:val="24"/>
          <w:szCs w:val="24"/>
        </w:rPr>
        <w:t>ache</w:t>
      </w:r>
      <w:r w:rsidRPr="00AD0D18">
        <w:rPr>
          <w:rFonts w:ascii="Cambria" w:hAnsi="Cambria"/>
          <w:sz w:val="24"/>
          <w:szCs w:val="24"/>
        </w:rPr>
        <w:t xml:space="preserve">) the following people. </w:t>
      </w:r>
    </w:p>
    <w:p w:rsidR="005D7196" w:rsidRDefault="005D7196" w:rsidP="005D7196">
      <w:pPr>
        <w:pStyle w:val="ListParagraph"/>
        <w:rPr>
          <w:rFonts w:ascii="Cambria" w:hAnsi="Cambria"/>
          <w:sz w:val="24"/>
          <w:szCs w:val="24"/>
        </w:rPr>
      </w:pPr>
    </w:p>
    <w:p w:rsidR="00AD0D18" w:rsidRPr="00AD0D18" w:rsidRDefault="00AD0D18" w:rsidP="00AD0D18">
      <w:pPr>
        <w:pStyle w:val="ListParagraph"/>
        <w:rPr>
          <w:rFonts w:ascii="Cambria" w:hAnsi="Cambria"/>
          <w:sz w:val="24"/>
          <w:szCs w:val="24"/>
        </w:rPr>
      </w:pP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 w:rsidRPr="00AD0D18">
        <w:rPr>
          <w:rFonts w:ascii="Cambria" w:hAnsi="Cambria"/>
          <w:sz w:val="24"/>
          <w:szCs w:val="24"/>
          <w:lang w:val="es-ES"/>
        </w:rPr>
        <w:t>La boca</w:t>
      </w:r>
      <w:r>
        <w:rPr>
          <w:rFonts w:ascii="Cambria" w:hAnsi="Cambria"/>
          <w:sz w:val="24"/>
          <w:szCs w:val="24"/>
          <w:lang w:val="es-ES"/>
        </w:rPr>
        <w:t xml:space="preserve"> (ella) _________________________________________________________________________________________________________________________________________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 w:rsidRPr="00AD0D18">
        <w:rPr>
          <w:rFonts w:ascii="Cambria" w:hAnsi="Cambria"/>
          <w:sz w:val="24"/>
          <w:szCs w:val="24"/>
          <w:lang w:val="es-ES"/>
        </w:rPr>
        <w:t>El corazón</w:t>
      </w:r>
      <w:r>
        <w:rPr>
          <w:rFonts w:ascii="Cambria" w:hAnsi="Cambria"/>
          <w:sz w:val="24"/>
          <w:szCs w:val="24"/>
          <w:lang w:val="es-ES"/>
        </w:rPr>
        <w:t xml:space="preserve"> (yo) _______________________________________________________________________________________________________________________________________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El estómago (nosotros) 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Las manos (tú) _______________________________________________________________________________________________________________________________________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La nariz (ustedes) 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Los ojos (yo) __________________________________________________________________________________________________________________________________________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Las orejas (él) ________________________________________________________________________________________________________________________________________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La piel (ellos) _________________________________________________________________________________________________________________________________________</w:t>
      </w:r>
    </w:p>
    <w:p w:rsid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Las rodillas (tú) ______________________________________________________________________________________________________________________________________</w:t>
      </w:r>
    </w:p>
    <w:p w:rsidR="00AD0D18" w:rsidRPr="00AD0D18" w:rsidRDefault="00AD0D18" w:rsidP="00AD0D18">
      <w:pPr>
        <w:pStyle w:val="ListParagraph"/>
        <w:numPr>
          <w:ilvl w:val="0"/>
          <w:numId w:val="2"/>
        </w:numPr>
        <w:spacing w:line="600" w:lineRule="auto"/>
        <w:rPr>
          <w:rFonts w:ascii="Cambria" w:hAnsi="Cambria"/>
          <w:sz w:val="24"/>
          <w:szCs w:val="24"/>
          <w:lang w:val="es-ES"/>
        </w:rPr>
      </w:pPr>
      <w:r>
        <w:rPr>
          <w:rFonts w:ascii="Cambria" w:hAnsi="Cambria"/>
          <w:sz w:val="24"/>
          <w:szCs w:val="24"/>
          <w:lang w:val="es-ES"/>
        </w:rPr>
        <w:t>Los tobillos (nosotras) _______________________________________________________________________________________________________________________________</w:t>
      </w:r>
    </w:p>
    <w:sectPr w:rsidR="00AD0D18" w:rsidRPr="00AD0D18" w:rsidSect="00A7266C">
      <w:pgSz w:w="15840" w:h="12240" w:orient="landscape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06954"/>
    <w:multiLevelType w:val="hybridMultilevel"/>
    <w:tmpl w:val="16A89E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62669"/>
    <w:multiLevelType w:val="hybridMultilevel"/>
    <w:tmpl w:val="46049A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55"/>
    <w:rsid w:val="00277BC5"/>
    <w:rsid w:val="00480A5B"/>
    <w:rsid w:val="005C2083"/>
    <w:rsid w:val="005C7AC3"/>
    <w:rsid w:val="005D7196"/>
    <w:rsid w:val="00A7266C"/>
    <w:rsid w:val="00AD0D18"/>
    <w:rsid w:val="00C35F60"/>
    <w:rsid w:val="00CE7C90"/>
    <w:rsid w:val="00E13555"/>
    <w:rsid w:val="00E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2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0D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12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25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F1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0D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5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2</cp:revision>
  <cp:lastPrinted>2016-05-03T17:19:00Z</cp:lastPrinted>
  <dcterms:created xsi:type="dcterms:W3CDTF">2016-05-05T12:47:00Z</dcterms:created>
  <dcterms:modified xsi:type="dcterms:W3CDTF">2016-05-05T12:47:00Z</dcterms:modified>
</cp:coreProperties>
</file>